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50E9B" w:rsidRDefault="00E50E9B" w:rsidP="00E50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E9B">
        <w:rPr>
          <w:rFonts w:ascii="Times New Roman" w:hAnsi="Times New Roman" w:cs="Times New Roman"/>
          <w:b/>
          <w:sz w:val="24"/>
          <w:szCs w:val="24"/>
        </w:rPr>
        <w:t>Произведения для домашнего чтения в 6 классе</w:t>
      </w:r>
      <w:r w:rsidR="00872E60">
        <w:rPr>
          <w:rFonts w:ascii="Times New Roman" w:hAnsi="Times New Roman" w:cs="Times New Roman"/>
          <w:b/>
          <w:sz w:val="24"/>
          <w:szCs w:val="24"/>
        </w:rPr>
        <w:t xml:space="preserve"> (по программе </w:t>
      </w:r>
      <w:proofErr w:type="spellStart"/>
      <w:r w:rsidR="00872E60">
        <w:rPr>
          <w:rFonts w:ascii="Times New Roman" w:hAnsi="Times New Roman" w:cs="Times New Roman"/>
          <w:b/>
          <w:sz w:val="24"/>
          <w:szCs w:val="24"/>
        </w:rPr>
        <w:t>Г.С.Меркина</w:t>
      </w:r>
      <w:proofErr w:type="spellEnd"/>
      <w:r w:rsidR="00872E60">
        <w:rPr>
          <w:rFonts w:ascii="Times New Roman" w:hAnsi="Times New Roman" w:cs="Times New Roman"/>
          <w:b/>
          <w:sz w:val="24"/>
          <w:szCs w:val="24"/>
        </w:rPr>
        <w:t>)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1.Сказки  «Два Ивана - солдатских сына», «Каша из топора».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2.Карело-финский эпос «Калевала», «Песнь о Роланде» (фрагменты), «Песнь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Нибелунгах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50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(фрагменты).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«Подвиг юноши Кожемяки». Из «Сказаний о Святославе».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В.А.Жуковский «Кубок».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А.С.Пушкин «Если жизнь тебя обманет…», «Простите</w:t>
      </w:r>
      <w:r w:rsidR="00E664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верные дубровы…»</w:t>
      </w:r>
      <w:r w:rsidR="00E664C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Ещё дуют холодные ветры».</w:t>
      </w:r>
    </w:p>
    <w:p w:rsidR="00E50E9B" w:rsidRDefault="00E50E9B" w:rsidP="00E50E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М.Ю.Лермонтов «Пленный рыцарь».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Н.В.Гоголь «Повесть о том, как поссорился Иван Иванович с Иваном Никифоровичем».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И.С.Тургенев Стихотворения в прозе (по в</w:t>
      </w:r>
      <w:r w:rsidR="00E664C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бору)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Н.А.Некрасов «Мороз, Красный нос».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Н.С.Лесков «Человек на часах».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А.П.Чехов «Жалобная книга», «Лошадиная фамилия».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А.А.Блок «Там неба осветлённый край…», «Снег да снег…».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13.Ф. Сологуб «Под черёмухой цветущей…», «Порос травою мой узкий двор…», «Словно лепится сурепица…», «Что в жизни мне всего милей…».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И.А.Бунин «Нет солнца, но светлы пруды…», «На высоте, на снеговой вершине…», «Тропами потаёнными…».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Б.Л.Пастернак «После дождя».</w:t>
      </w:r>
    </w:p>
    <w:p w:rsidR="00E50E9B" w:rsidRDefault="00E50E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Н.А.Заболоцкий «Утро</w:t>
      </w:r>
      <w:r w:rsidR="00374C35">
        <w:rPr>
          <w:rFonts w:ascii="Times New Roman" w:hAnsi="Times New Roman" w:cs="Times New Roman"/>
          <w:sz w:val="24"/>
          <w:szCs w:val="24"/>
        </w:rPr>
        <w:t>», «Подмосковные рощи».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А.Т. Твардовский «Есть обрыв, где я, играя…», «Я иду и радуюсь…».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18.А.А.Вознесенский «Снег в сентябре».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19.В.К.Железняков «Чучело».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Р.П.Погодин «Время говорит – пора», «Зелёный попугай».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А.Г. Алексин «Домашнее сочинение», «Три мушкетёра в одном купе».</w:t>
      </w:r>
    </w:p>
    <w:p w:rsidR="00374C35" w:rsidRDefault="00374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Шклярский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среди охотников за человеческими</w:t>
      </w:r>
      <w:r w:rsidR="00E7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головами» (пер.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50E9B" w:rsidRPr="00E50E9B" w:rsidRDefault="00E50E9B">
      <w:pPr>
        <w:rPr>
          <w:rFonts w:ascii="Times New Roman" w:hAnsi="Times New Roman" w:cs="Times New Roman"/>
          <w:sz w:val="24"/>
          <w:szCs w:val="24"/>
        </w:rPr>
      </w:pPr>
    </w:p>
    <w:sectPr w:rsidR="00E50E9B" w:rsidRP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E50E9B"/>
    <w:rsid w:val="00374C35"/>
    <w:rsid w:val="00872E60"/>
    <w:rsid w:val="00E50E9B"/>
    <w:rsid w:val="00E664C2"/>
    <w:rsid w:val="00E7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2015-05-20T14:36:00Z</dcterms:created>
  <dcterms:modified xsi:type="dcterms:W3CDTF">2015-05-20T14:54:00Z</dcterms:modified>
</cp:coreProperties>
</file>