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30" w:rsidRPr="00974330" w:rsidRDefault="00974330" w:rsidP="00974330">
      <w:pPr>
        <w:spacing w:after="0" w:line="240" w:lineRule="auto"/>
      </w:pPr>
      <w:r w:rsidRPr="00974330">
        <w:t>Регулятивные УУД:</w:t>
      </w:r>
    </w:p>
    <w:p w:rsidR="00000000" w:rsidRPr="00974330" w:rsidRDefault="00974330" w:rsidP="00974330">
      <w:pPr>
        <w:numPr>
          <w:ilvl w:val="0"/>
          <w:numId w:val="1"/>
        </w:numPr>
        <w:spacing w:after="0" w:line="240" w:lineRule="auto"/>
      </w:pPr>
      <w:r w:rsidRPr="00974330">
        <w:t>самостоятельно обнаруживать и формулировать учебную проблему;</w:t>
      </w:r>
    </w:p>
    <w:p w:rsidR="00000000" w:rsidRPr="00974330" w:rsidRDefault="00974330" w:rsidP="00974330">
      <w:pPr>
        <w:numPr>
          <w:ilvl w:val="0"/>
          <w:numId w:val="1"/>
        </w:numPr>
        <w:spacing w:after="0" w:line="240" w:lineRule="auto"/>
      </w:pPr>
      <w:r w:rsidRPr="00974330">
        <w:t xml:space="preserve">выдвигать версии решения проблемы, осознавать конечный результат, выбирать средства достижения цели </w:t>
      </w:r>
      <w:proofErr w:type="gramStart"/>
      <w:r w:rsidRPr="00974330">
        <w:t>из</w:t>
      </w:r>
      <w:proofErr w:type="gramEnd"/>
      <w:r w:rsidRPr="00974330">
        <w:t xml:space="preserve"> предложенных, а также искать их самостоятельно;</w:t>
      </w:r>
    </w:p>
    <w:p w:rsidR="00000000" w:rsidRPr="00974330" w:rsidRDefault="00974330" w:rsidP="00974330">
      <w:pPr>
        <w:numPr>
          <w:ilvl w:val="0"/>
          <w:numId w:val="1"/>
        </w:numPr>
        <w:spacing w:after="0" w:line="240" w:lineRule="auto"/>
      </w:pPr>
      <w:r w:rsidRPr="00974330">
        <w:t>составлять план решения проблемы;</w:t>
      </w:r>
    </w:p>
    <w:p w:rsidR="00000000" w:rsidRPr="00974330" w:rsidRDefault="00974330" w:rsidP="00974330">
      <w:pPr>
        <w:numPr>
          <w:ilvl w:val="0"/>
          <w:numId w:val="1"/>
        </w:numPr>
        <w:spacing w:after="0" w:line="240" w:lineRule="auto"/>
      </w:pPr>
      <w:r w:rsidRPr="00974330">
        <w:t>работая по плану, сверять свои действия с целью и при необходимости исправлять свои ошибки са</w:t>
      </w:r>
      <w:r w:rsidRPr="00974330">
        <w:t>мостоятельно;</w:t>
      </w:r>
    </w:p>
    <w:p w:rsidR="00000000" w:rsidRPr="00974330" w:rsidRDefault="00974330" w:rsidP="00974330">
      <w:pPr>
        <w:numPr>
          <w:ilvl w:val="0"/>
          <w:numId w:val="1"/>
        </w:numPr>
        <w:spacing w:after="0" w:line="240" w:lineRule="auto"/>
      </w:pPr>
      <w:r w:rsidRPr="00974330">
        <w:t>в диалоге с учителем совершенствовать самостоятельно выбранные критерии оценки</w:t>
      </w:r>
    </w:p>
    <w:p w:rsidR="00974330" w:rsidRPr="00974330" w:rsidRDefault="00974330" w:rsidP="00974330">
      <w:pPr>
        <w:spacing w:after="0" w:line="240" w:lineRule="auto"/>
      </w:pPr>
      <w:r w:rsidRPr="00974330">
        <w:t>Познавательные УУД:</w:t>
      </w:r>
    </w:p>
    <w:p w:rsidR="00000000" w:rsidRPr="00974330" w:rsidRDefault="00974330" w:rsidP="00974330">
      <w:pPr>
        <w:numPr>
          <w:ilvl w:val="0"/>
          <w:numId w:val="2"/>
        </w:numPr>
        <w:spacing w:after="0" w:line="240" w:lineRule="auto"/>
      </w:pPr>
      <w:r w:rsidRPr="00974330">
        <w:t>проводить наблюдения и эксперимент под руководством учителя;</w:t>
      </w:r>
    </w:p>
    <w:p w:rsidR="00000000" w:rsidRPr="00974330" w:rsidRDefault="00974330" w:rsidP="00974330">
      <w:pPr>
        <w:numPr>
          <w:ilvl w:val="0"/>
          <w:numId w:val="2"/>
        </w:numPr>
        <w:spacing w:after="0" w:line="240" w:lineRule="auto"/>
      </w:pPr>
      <w:r w:rsidRPr="00974330">
        <w:t>формулировать гипотезы, обосновывать их или опровергать;</w:t>
      </w:r>
    </w:p>
    <w:p w:rsidR="00000000" w:rsidRPr="00974330" w:rsidRDefault="00974330" w:rsidP="00974330">
      <w:pPr>
        <w:numPr>
          <w:ilvl w:val="0"/>
          <w:numId w:val="2"/>
        </w:numPr>
        <w:spacing w:after="0" w:line="240" w:lineRule="auto"/>
      </w:pPr>
      <w:r w:rsidRPr="00974330">
        <w:t>осуществлять выбор наиболее эффективных способов решения задач в зависимости от конкретных условий;</w:t>
      </w:r>
    </w:p>
    <w:p w:rsidR="00000000" w:rsidRPr="00974330" w:rsidRDefault="00974330" w:rsidP="00974330">
      <w:pPr>
        <w:numPr>
          <w:ilvl w:val="0"/>
          <w:numId w:val="2"/>
        </w:numPr>
        <w:spacing w:after="0" w:line="240" w:lineRule="auto"/>
      </w:pPr>
      <w:r w:rsidRPr="00974330">
        <w:t>анализировать, сравнивать, классифицироват</w:t>
      </w:r>
      <w:r w:rsidRPr="00974330">
        <w:t>ь и обобщать факты и явления;</w:t>
      </w:r>
    </w:p>
    <w:p w:rsidR="00000000" w:rsidRPr="00974330" w:rsidRDefault="00974330" w:rsidP="00974330">
      <w:pPr>
        <w:numPr>
          <w:ilvl w:val="0"/>
          <w:numId w:val="2"/>
        </w:numPr>
        <w:spacing w:after="0" w:line="240" w:lineRule="auto"/>
      </w:pPr>
      <w:r w:rsidRPr="00974330">
        <w:t>давать определение понятиям</w:t>
      </w:r>
    </w:p>
    <w:p w:rsidR="00000000" w:rsidRPr="00974330" w:rsidRDefault="00974330" w:rsidP="00974330">
      <w:pPr>
        <w:numPr>
          <w:ilvl w:val="0"/>
          <w:numId w:val="2"/>
        </w:numPr>
        <w:spacing w:after="0" w:line="240" w:lineRule="auto"/>
      </w:pPr>
      <w:r w:rsidRPr="00974330">
        <w:t>осуществлять расширенный поиск информации с использованием ресурсо</w:t>
      </w:r>
      <w:r w:rsidRPr="00974330">
        <w:t>в библиотек и Интернета</w:t>
      </w:r>
    </w:p>
    <w:p w:rsidR="00974330" w:rsidRPr="00974330" w:rsidRDefault="00974330" w:rsidP="00974330">
      <w:pPr>
        <w:spacing w:after="0" w:line="240" w:lineRule="auto"/>
      </w:pPr>
      <w:r w:rsidRPr="00974330">
        <w:t>Коммуникативные УУД:</w:t>
      </w:r>
    </w:p>
    <w:p w:rsidR="00000000" w:rsidRPr="00974330" w:rsidRDefault="00974330" w:rsidP="00974330">
      <w:pPr>
        <w:numPr>
          <w:ilvl w:val="0"/>
          <w:numId w:val="3"/>
        </w:numPr>
        <w:spacing w:after="0" w:line="240" w:lineRule="auto"/>
      </w:pPr>
      <w:r w:rsidRPr="00974330">
        <w:t>самостоятельно учебное взаимодействие в группе;</w:t>
      </w:r>
    </w:p>
    <w:p w:rsidR="00000000" w:rsidRPr="00974330" w:rsidRDefault="00974330" w:rsidP="00974330">
      <w:pPr>
        <w:numPr>
          <w:ilvl w:val="0"/>
          <w:numId w:val="3"/>
        </w:numPr>
        <w:spacing w:after="0" w:line="240" w:lineRule="auto"/>
      </w:pPr>
      <w:r w:rsidRPr="00974330">
        <w:t>в дискуссии уметь выдвигать аргументы и контраргументы;</w:t>
      </w:r>
    </w:p>
    <w:p w:rsidR="00000000" w:rsidRPr="00974330" w:rsidRDefault="00974330" w:rsidP="00974330">
      <w:pPr>
        <w:numPr>
          <w:ilvl w:val="0"/>
          <w:numId w:val="3"/>
        </w:numPr>
        <w:spacing w:after="0" w:line="240" w:lineRule="auto"/>
      </w:pPr>
      <w:r w:rsidRPr="00974330">
        <w:t xml:space="preserve">учиться </w:t>
      </w:r>
      <w:proofErr w:type="gramStart"/>
      <w:r w:rsidRPr="00974330">
        <w:t>критично</w:t>
      </w:r>
      <w:proofErr w:type="gramEnd"/>
      <w:r w:rsidRPr="00974330">
        <w:t xml:space="preserve"> относиться к своему мнению, с достоинством признавать ошибочность своего мнения и к</w:t>
      </w:r>
      <w:r w:rsidRPr="00974330">
        <w:t>орректировать его;</w:t>
      </w:r>
    </w:p>
    <w:p w:rsidR="00000000" w:rsidRPr="00974330" w:rsidRDefault="00974330" w:rsidP="00974330">
      <w:pPr>
        <w:numPr>
          <w:ilvl w:val="0"/>
          <w:numId w:val="3"/>
        </w:numPr>
        <w:spacing w:after="0" w:line="240" w:lineRule="auto"/>
      </w:pPr>
      <w:r w:rsidRPr="00974330">
        <w:t>понимать позицию другого: различать в его речи: мнения, доказательства, факты;</w:t>
      </w:r>
    </w:p>
    <w:p w:rsidR="00000000" w:rsidRPr="00974330" w:rsidRDefault="00974330" w:rsidP="00974330">
      <w:pPr>
        <w:numPr>
          <w:ilvl w:val="0"/>
          <w:numId w:val="3"/>
        </w:numPr>
        <w:spacing w:after="0" w:line="240" w:lineRule="auto"/>
      </w:pPr>
      <w:r w:rsidRPr="00974330">
        <w:t>уметь взглянуть на ситуаци</w:t>
      </w:r>
      <w:r w:rsidRPr="00974330">
        <w:t>ю с иной позиции и договариваться с людьми иных позиций.</w:t>
      </w:r>
    </w:p>
    <w:p w:rsidR="00D55653" w:rsidRDefault="00D55653" w:rsidP="00974330">
      <w:pPr>
        <w:spacing w:after="0" w:line="240" w:lineRule="auto"/>
      </w:pPr>
    </w:p>
    <w:p w:rsidR="00B845ED" w:rsidRDefault="00974330" w:rsidP="00974330">
      <w:pPr>
        <w:spacing w:after="0" w:line="240" w:lineRule="auto"/>
      </w:pPr>
      <w:r>
        <w:t>Конструирование урока при внедрении ФГОС ООО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60"/>
        <w:gridCol w:w="7022"/>
      </w:tblGrid>
      <w:tr w:rsidR="00B845ED" w:rsidTr="00B845ED">
        <w:tc>
          <w:tcPr>
            <w:tcW w:w="0" w:type="auto"/>
          </w:tcPr>
          <w:p w:rsidR="00B845ED" w:rsidRDefault="00B845ED" w:rsidP="00974330">
            <w:r>
              <w:t>позиция</w:t>
            </w:r>
          </w:p>
        </w:tc>
        <w:tc>
          <w:tcPr>
            <w:tcW w:w="0" w:type="auto"/>
          </w:tcPr>
          <w:p w:rsidR="00B845ED" w:rsidRDefault="00B845ED" w:rsidP="00974330">
            <w:r>
              <w:t>Деятельность учителя</w:t>
            </w:r>
          </w:p>
        </w:tc>
      </w:tr>
      <w:tr w:rsidR="00B845ED" w:rsidTr="00B845ED">
        <w:tc>
          <w:tcPr>
            <w:tcW w:w="0" w:type="auto"/>
          </w:tcPr>
          <w:p w:rsidR="00B845ED" w:rsidRDefault="00B845ED" w:rsidP="00974330">
            <w:r>
              <w:t>Основные этапы урока</w:t>
            </w:r>
          </w:p>
        </w:tc>
        <w:tc>
          <w:tcPr>
            <w:tcW w:w="0" w:type="auto"/>
          </w:tcPr>
          <w:p w:rsidR="00B845ED" w:rsidRDefault="00B845ED" w:rsidP="00974330">
            <w:r>
              <w:t>Объяснение занимает 20 – 30 % урока, закрепление 5 – 10%; большая часть времени на самостоятельную деятельность</w:t>
            </w:r>
          </w:p>
        </w:tc>
      </w:tr>
      <w:tr w:rsidR="00B845ED" w:rsidTr="00B845ED">
        <w:tc>
          <w:tcPr>
            <w:tcW w:w="0" w:type="auto"/>
          </w:tcPr>
          <w:p w:rsidR="00B845ED" w:rsidRDefault="00B845ED" w:rsidP="00974330">
            <w:r>
              <w:t>Главная цель учителя на уроке</w:t>
            </w:r>
          </w:p>
        </w:tc>
        <w:tc>
          <w:tcPr>
            <w:tcW w:w="0" w:type="auto"/>
          </w:tcPr>
          <w:p w:rsidR="00B845ED" w:rsidRDefault="00B845ED" w:rsidP="00974330">
            <w:r>
              <w:t xml:space="preserve">Организовать деятельность учеников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B845ED" w:rsidRDefault="00B845ED" w:rsidP="00974330">
            <w:r>
              <w:t>- поиску, обработке информации;</w:t>
            </w:r>
          </w:p>
          <w:p w:rsidR="00B845ED" w:rsidRDefault="00B845ED" w:rsidP="00974330">
            <w:r>
              <w:t>- обобщению способов деятельности;</w:t>
            </w:r>
          </w:p>
          <w:p w:rsidR="00B845ED" w:rsidRDefault="00B845ED" w:rsidP="00974330">
            <w:r>
              <w:t>- постановке учебной задачи</w:t>
            </w:r>
          </w:p>
        </w:tc>
      </w:tr>
      <w:tr w:rsidR="00B845ED" w:rsidTr="00B845ED">
        <w:tc>
          <w:tcPr>
            <w:tcW w:w="0" w:type="auto"/>
          </w:tcPr>
          <w:p w:rsidR="00B845ED" w:rsidRDefault="00B845ED" w:rsidP="00974330">
            <w:r>
              <w:t>Деятельность учащихся определяется через формулирование заданий</w:t>
            </w:r>
          </w:p>
        </w:tc>
        <w:tc>
          <w:tcPr>
            <w:tcW w:w="0" w:type="auto"/>
          </w:tcPr>
          <w:p w:rsidR="00B845ED" w:rsidRDefault="00B845ED" w:rsidP="00974330">
            <w:proofErr w:type="gramStart"/>
            <w:r>
              <w:t>Проанализируйте, докажите, сравните, создайте модель, продолжите, обобщите, выберите решение или способ решения, исследуйте, оцените, измените, придумайте</w:t>
            </w:r>
            <w:proofErr w:type="gramEnd"/>
          </w:p>
        </w:tc>
      </w:tr>
    </w:tbl>
    <w:p w:rsidR="00B92E0F" w:rsidRDefault="00B92E0F" w:rsidP="00974330">
      <w:pPr>
        <w:spacing w:after="0" w:line="240" w:lineRule="auto"/>
      </w:pPr>
    </w:p>
    <w:p w:rsidR="00B92E0F" w:rsidRDefault="00B92E0F" w:rsidP="00974330">
      <w:pPr>
        <w:spacing w:after="0" w:line="240" w:lineRule="auto"/>
      </w:pPr>
      <w:r>
        <w:t>Структура универсального методического инструментария учителя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79"/>
        <w:gridCol w:w="7603"/>
      </w:tblGrid>
      <w:tr w:rsidR="00B92E0F" w:rsidTr="00B92E0F">
        <w:tc>
          <w:tcPr>
            <w:tcW w:w="0" w:type="auto"/>
          </w:tcPr>
          <w:p w:rsidR="00B92E0F" w:rsidRDefault="00B92E0F">
            <w:r>
              <w:t>Составляющие элементы</w:t>
            </w:r>
          </w:p>
        </w:tc>
        <w:tc>
          <w:tcPr>
            <w:tcW w:w="0" w:type="auto"/>
          </w:tcPr>
          <w:p w:rsidR="00B92E0F" w:rsidRDefault="00B92E0F">
            <w:r>
              <w:t>содержание</w:t>
            </w:r>
          </w:p>
        </w:tc>
      </w:tr>
      <w:tr w:rsidR="00B92E0F" w:rsidTr="00B92E0F">
        <w:tc>
          <w:tcPr>
            <w:tcW w:w="0" w:type="auto"/>
            <w:vMerge w:val="restart"/>
          </w:tcPr>
          <w:p w:rsidR="00B92E0F" w:rsidRDefault="00B92E0F">
            <w:r>
              <w:t>Методы обучения</w:t>
            </w:r>
          </w:p>
        </w:tc>
        <w:tc>
          <w:tcPr>
            <w:tcW w:w="0" w:type="auto"/>
          </w:tcPr>
          <w:p w:rsidR="00B92E0F" w:rsidRDefault="00B92E0F">
            <w:r>
              <w:t>Объяснительно-иллюстративный</w:t>
            </w:r>
          </w:p>
        </w:tc>
      </w:tr>
      <w:tr w:rsidR="00B92E0F" w:rsidTr="00B92E0F">
        <w:tc>
          <w:tcPr>
            <w:tcW w:w="0" w:type="auto"/>
            <w:vMerge/>
          </w:tcPr>
          <w:p w:rsidR="00B92E0F" w:rsidRDefault="00B92E0F"/>
        </w:tc>
        <w:tc>
          <w:tcPr>
            <w:tcW w:w="0" w:type="auto"/>
          </w:tcPr>
          <w:p w:rsidR="00B92E0F" w:rsidRPr="00B92E0F" w:rsidRDefault="00B92E0F">
            <w:pPr>
              <w:rPr>
                <w:b/>
              </w:rPr>
            </w:pPr>
            <w:r w:rsidRPr="00B92E0F">
              <w:rPr>
                <w:b/>
              </w:rPr>
              <w:t>Эвристический</w:t>
            </w:r>
          </w:p>
        </w:tc>
      </w:tr>
      <w:tr w:rsidR="00B92E0F" w:rsidTr="00B92E0F">
        <w:tc>
          <w:tcPr>
            <w:tcW w:w="0" w:type="auto"/>
            <w:vMerge/>
          </w:tcPr>
          <w:p w:rsidR="00B92E0F" w:rsidRDefault="00B92E0F"/>
        </w:tc>
        <w:tc>
          <w:tcPr>
            <w:tcW w:w="0" w:type="auto"/>
          </w:tcPr>
          <w:p w:rsidR="00B92E0F" w:rsidRPr="00B92E0F" w:rsidRDefault="00B92E0F">
            <w:pPr>
              <w:rPr>
                <w:b/>
              </w:rPr>
            </w:pPr>
            <w:r w:rsidRPr="00B92E0F">
              <w:rPr>
                <w:b/>
              </w:rPr>
              <w:t>Проблемный</w:t>
            </w:r>
          </w:p>
        </w:tc>
      </w:tr>
      <w:tr w:rsidR="00B92E0F" w:rsidTr="00B92E0F">
        <w:tc>
          <w:tcPr>
            <w:tcW w:w="0" w:type="auto"/>
            <w:vMerge/>
          </w:tcPr>
          <w:p w:rsidR="00B92E0F" w:rsidRDefault="00B92E0F"/>
        </w:tc>
        <w:tc>
          <w:tcPr>
            <w:tcW w:w="0" w:type="auto"/>
          </w:tcPr>
          <w:p w:rsidR="00B92E0F" w:rsidRPr="00B92E0F" w:rsidRDefault="00B92E0F">
            <w:pPr>
              <w:rPr>
                <w:b/>
              </w:rPr>
            </w:pPr>
            <w:r w:rsidRPr="00B92E0F">
              <w:rPr>
                <w:b/>
              </w:rPr>
              <w:t>исследовательский</w:t>
            </w:r>
          </w:p>
        </w:tc>
      </w:tr>
      <w:tr w:rsidR="00593688" w:rsidTr="00B92E0F">
        <w:tc>
          <w:tcPr>
            <w:tcW w:w="0" w:type="auto"/>
            <w:vMerge w:val="restart"/>
          </w:tcPr>
          <w:p w:rsidR="00B92E0F" w:rsidRDefault="00B92E0F">
            <w:r>
              <w:t>Коммуникативно-дидактические техники</w:t>
            </w:r>
          </w:p>
        </w:tc>
        <w:tc>
          <w:tcPr>
            <w:tcW w:w="0" w:type="auto"/>
          </w:tcPr>
          <w:p w:rsidR="00B92E0F" w:rsidRDefault="00B92E0F">
            <w:r>
              <w:t>Монолог: информационный, внушающий, эвристический</w:t>
            </w:r>
          </w:p>
        </w:tc>
      </w:tr>
      <w:tr w:rsidR="00593688" w:rsidTr="00B92E0F">
        <w:tc>
          <w:tcPr>
            <w:tcW w:w="0" w:type="auto"/>
            <w:vMerge/>
          </w:tcPr>
          <w:p w:rsidR="00B92E0F" w:rsidRDefault="00B92E0F"/>
        </w:tc>
        <w:tc>
          <w:tcPr>
            <w:tcW w:w="0" w:type="auto"/>
          </w:tcPr>
          <w:p w:rsidR="00B92E0F" w:rsidRDefault="00B92E0F">
            <w:r>
              <w:t>Фронтальный и индивидуальный опросы</w:t>
            </w:r>
          </w:p>
        </w:tc>
      </w:tr>
      <w:tr w:rsidR="00593688" w:rsidTr="00B92E0F">
        <w:tc>
          <w:tcPr>
            <w:tcW w:w="0" w:type="auto"/>
            <w:vMerge/>
          </w:tcPr>
          <w:p w:rsidR="00B92E0F" w:rsidRDefault="00B92E0F"/>
        </w:tc>
        <w:tc>
          <w:tcPr>
            <w:tcW w:w="0" w:type="auto"/>
          </w:tcPr>
          <w:p w:rsidR="00B92E0F" w:rsidRDefault="00B92E0F">
            <w:r>
              <w:t>Демонстрация, инструктаж</w:t>
            </w:r>
          </w:p>
        </w:tc>
      </w:tr>
      <w:tr w:rsidR="00593688" w:rsidTr="00B92E0F">
        <w:tc>
          <w:tcPr>
            <w:tcW w:w="0" w:type="auto"/>
            <w:vMerge/>
          </w:tcPr>
          <w:p w:rsidR="00B92E0F" w:rsidRDefault="00B92E0F"/>
        </w:tc>
        <w:tc>
          <w:tcPr>
            <w:tcW w:w="0" w:type="auto"/>
          </w:tcPr>
          <w:p w:rsidR="00B92E0F" w:rsidRPr="00B92E0F" w:rsidRDefault="00B92E0F">
            <w:pPr>
              <w:rPr>
                <w:b/>
              </w:rPr>
            </w:pPr>
            <w:r w:rsidRPr="00B92E0F">
              <w:rPr>
                <w:b/>
              </w:rPr>
              <w:t xml:space="preserve">Моделирование, </w:t>
            </w:r>
            <w:proofErr w:type="spellStart"/>
            <w:r w:rsidRPr="00B92E0F">
              <w:rPr>
                <w:b/>
              </w:rPr>
              <w:t>деятельностный</w:t>
            </w:r>
            <w:proofErr w:type="spellEnd"/>
            <w:r w:rsidRPr="00B92E0F">
              <w:rPr>
                <w:b/>
              </w:rPr>
              <w:t xml:space="preserve"> подход</w:t>
            </w:r>
          </w:p>
        </w:tc>
      </w:tr>
      <w:tr w:rsidR="00593688" w:rsidTr="00B92E0F">
        <w:tc>
          <w:tcPr>
            <w:tcW w:w="0" w:type="auto"/>
            <w:vMerge/>
          </w:tcPr>
          <w:p w:rsidR="00B92E0F" w:rsidRDefault="00B92E0F"/>
        </w:tc>
        <w:tc>
          <w:tcPr>
            <w:tcW w:w="0" w:type="auto"/>
          </w:tcPr>
          <w:p w:rsidR="00B92E0F" w:rsidRDefault="00B92E0F">
            <w:r>
              <w:t>Задавание вопросов</w:t>
            </w:r>
          </w:p>
        </w:tc>
      </w:tr>
      <w:tr w:rsidR="00593688" w:rsidTr="00B92E0F">
        <w:tc>
          <w:tcPr>
            <w:tcW w:w="0" w:type="auto"/>
            <w:vMerge/>
          </w:tcPr>
          <w:p w:rsidR="00B92E0F" w:rsidRDefault="00B92E0F"/>
        </w:tc>
        <w:tc>
          <w:tcPr>
            <w:tcW w:w="0" w:type="auto"/>
          </w:tcPr>
          <w:p w:rsidR="00B92E0F" w:rsidRPr="00B92E0F" w:rsidRDefault="00B92E0F">
            <w:pPr>
              <w:rPr>
                <w:b/>
              </w:rPr>
            </w:pPr>
            <w:r w:rsidRPr="00B92E0F">
              <w:rPr>
                <w:b/>
              </w:rPr>
              <w:t>Диалог</w:t>
            </w:r>
            <w:r w:rsidR="00593688">
              <w:rPr>
                <w:b/>
              </w:rPr>
              <w:t xml:space="preserve"> (побуждающий и подводящий)</w:t>
            </w:r>
          </w:p>
        </w:tc>
      </w:tr>
      <w:tr w:rsidR="00B92E0F" w:rsidTr="00B92E0F">
        <w:tc>
          <w:tcPr>
            <w:tcW w:w="0" w:type="auto"/>
          </w:tcPr>
          <w:p w:rsidR="00B92E0F" w:rsidRDefault="00B92E0F">
            <w:r>
              <w:t>Образовательные технологии</w:t>
            </w:r>
          </w:p>
        </w:tc>
        <w:tc>
          <w:tcPr>
            <w:tcW w:w="0" w:type="auto"/>
          </w:tcPr>
          <w:p w:rsidR="00B92E0F" w:rsidRDefault="00B92E0F">
            <w:r>
              <w:t>Технология критического мышления, «Кейс-</w:t>
            </w:r>
            <w:proofErr w:type="spellStart"/>
            <w:r>
              <w:t>стади</w:t>
            </w:r>
            <w:proofErr w:type="spellEnd"/>
            <w:r>
              <w:t>», проектная технология, «шесть шляп мышления», модульная технология и т.п.</w:t>
            </w:r>
          </w:p>
        </w:tc>
      </w:tr>
    </w:tbl>
    <w:p w:rsidR="00B92E0F" w:rsidRDefault="00B92E0F">
      <w:bookmarkStart w:id="0" w:name="_GoBack"/>
      <w:bookmarkEnd w:id="0"/>
    </w:p>
    <w:sectPr w:rsidR="00B92E0F" w:rsidSect="00974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FE4"/>
    <w:multiLevelType w:val="hybridMultilevel"/>
    <w:tmpl w:val="2FC4E27E"/>
    <w:lvl w:ilvl="0" w:tplc="BA361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615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C63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2BC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C1D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6AA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E80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C6C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0BA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3C5605"/>
    <w:multiLevelType w:val="hybridMultilevel"/>
    <w:tmpl w:val="6DEECA60"/>
    <w:lvl w:ilvl="0" w:tplc="5AF25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00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844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2DD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08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E05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A3F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8C4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C9A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20C0B4D"/>
    <w:multiLevelType w:val="hybridMultilevel"/>
    <w:tmpl w:val="972AC298"/>
    <w:lvl w:ilvl="0" w:tplc="E35CF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45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1E0B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1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6B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1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CF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866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EE4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3B"/>
    <w:rsid w:val="00593688"/>
    <w:rsid w:val="006F004D"/>
    <w:rsid w:val="00974330"/>
    <w:rsid w:val="00B845ED"/>
    <w:rsid w:val="00B92E0F"/>
    <w:rsid w:val="00D55653"/>
    <w:rsid w:val="00EA533B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4D"/>
  </w:style>
  <w:style w:type="paragraph" w:styleId="1">
    <w:name w:val="heading 1"/>
    <w:basedOn w:val="a"/>
    <w:next w:val="a"/>
    <w:link w:val="10"/>
    <w:uiPriority w:val="9"/>
    <w:qFormat/>
    <w:rsid w:val="006F0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0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0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0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0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0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0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00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00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00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00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00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00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00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0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0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0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0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0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F004D"/>
    <w:rPr>
      <w:b/>
      <w:bCs/>
    </w:rPr>
  </w:style>
  <w:style w:type="character" w:styleId="a9">
    <w:name w:val="Emphasis"/>
    <w:basedOn w:val="a0"/>
    <w:uiPriority w:val="20"/>
    <w:qFormat/>
    <w:rsid w:val="006F004D"/>
    <w:rPr>
      <w:i/>
      <w:iCs/>
    </w:rPr>
  </w:style>
  <w:style w:type="paragraph" w:styleId="aa">
    <w:name w:val="No Spacing"/>
    <w:uiPriority w:val="1"/>
    <w:qFormat/>
    <w:rsid w:val="006F00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00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0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00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F00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F00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F00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F00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F00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F00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F00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004D"/>
    <w:pPr>
      <w:outlineLvl w:val="9"/>
    </w:pPr>
  </w:style>
  <w:style w:type="table" w:styleId="af4">
    <w:name w:val="Table Grid"/>
    <w:basedOn w:val="a1"/>
    <w:uiPriority w:val="59"/>
    <w:rsid w:val="00B8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4D"/>
  </w:style>
  <w:style w:type="paragraph" w:styleId="1">
    <w:name w:val="heading 1"/>
    <w:basedOn w:val="a"/>
    <w:next w:val="a"/>
    <w:link w:val="10"/>
    <w:uiPriority w:val="9"/>
    <w:qFormat/>
    <w:rsid w:val="006F0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0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0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0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0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0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0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00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00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00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00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00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00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00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0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0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0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0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0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F004D"/>
    <w:rPr>
      <w:b/>
      <w:bCs/>
    </w:rPr>
  </w:style>
  <w:style w:type="character" w:styleId="a9">
    <w:name w:val="Emphasis"/>
    <w:basedOn w:val="a0"/>
    <w:uiPriority w:val="20"/>
    <w:qFormat/>
    <w:rsid w:val="006F004D"/>
    <w:rPr>
      <w:i/>
      <w:iCs/>
    </w:rPr>
  </w:style>
  <w:style w:type="paragraph" w:styleId="aa">
    <w:name w:val="No Spacing"/>
    <w:uiPriority w:val="1"/>
    <w:qFormat/>
    <w:rsid w:val="006F00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00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0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00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F00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F00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F00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F00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F00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F00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F00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004D"/>
    <w:pPr>
      <w:outlineLvl w:val="9"/>
    </w:pPr>
  </w:style>
  <w:style w:type="table" w:styleId="af4">
    <w:name w:val="Table Grid"/>
    <w:basedOn w:val="a1"/>
    <w:uiPriority w:val="59"/>
    <w:rsid w:val="00B8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2015-02-18T16:20:00Z</dcterms:created>
  <dcterms:modified xsi:type="dcterms:W3CDTF">2015-02-18T18:55:00Z</dcterms:modified>
</cp:coreProperties>
</file>